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Chemistry</w:t>
      </w:r>
    </w:p>
    <w:p>
      <w:pPr>
        <w:pStyle w:val="Heading2"/>
      </w:pPr>
      <w:r>
        <w:t>1. Title</w:t>
      </w:r>
    </w:p>
    <w:p>
      <w:r>
        <w:t>“The Story of the Periodic Table: Elements Come Alive”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14–17)</w:t>
      </w:r>
    </w:p>
    <w:p>
      <w:pPr>
        <w:pStyle w:val="Heading2"/>
      </w:pPr>
      <w:r>
        <w:t>4. Learning Objectives</w:t>
      </w:r>
    </w:p>
    <w:p>
      <w:r>
        <w:t>- Understand the structure and history of the periodic table.</w:t>
        <w:br/>
        <w:t>- Explore how elements can be represented as characters in stories.</w:t>
        <w:br/>
        <w:t>- Use digital storytelling tools (Powtoon, Canva, Animaker) to animate the “life story” of elements.</w:t>
        <w:br/>
        <w:t>- Enhance scientific understanding, creativity, and teamwork.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explains the idea of telling stories through elements (e.g., Oxygen’s journey in respiration).</w:t>
      </w:r>
    </w:p>
    <w:p>
      <w:pPr>
        <w:pStyle w:val="ListBullet"/>
      </w:pPr>
      <w:r>
        <w:t>Step 2 – Element Selection (10 min): Groups choose one or more elements from the periodic table.</w:t>
      </w:r>
    </w:p>
    <w:p>
      <w:pPr>
        <w:pStyle w:val="ListBullet"/>
      </w:pPr>
      <w:r>
        <w:t>Step 3 – Storyboarding (15 min): Students design a character profile for their element (strengths, weaknesses, role in real life).</w:t>
      </w:r>
    </w:p>
    <w:p>
      <w:pPr>
        <w:pStyle w:val="ListBullet"/>
      </w:pPr>
      <w:r>
        <w:t>Step 4 – Digital Creation (40 min): Groups create a short 2–3 minute digital story where the element narrates its own story.</w:t>
      </w:r>
    </w:p>
    <w:p>
      <w:pPr>
        <w:pStyle w:val="ListBullet"/>
      </w:pPr>
      <w:r>
        <w:t>Step 5 – Presentation &amp; Reflection (15 min): Groups present their element’s story and reflect on how this method helped them learn chemistry.</w:t>
      </w:r>
    </w:p>
    <w:p>
      <w:pPr>
        <w:pStyle w:val="Heading2"/>
      </w:pPr>
      <w:r>
        <w:t>6. Assessment</w:t>
      </w:r>
    </w:p>
    <w:p>
      <w:r>
        <w:t>- Scientific accuracy about the element (5 points)</w:t>
        <w:br/>
        <w:t>- Creativity in character design and story (5 points)</w:t>
        <w:br/>
        <w:t>- Effective use of digital storytelling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🇵🇹 Portugal</w:t>
      </w:r>
    </w:p>
    <w:p>
      <w:r>
        <w:t>- Suggested focus: Elements related to Portuguese industries (e.g., Lithium, Cork industry chemistry).</w:t>
        <w:br/>
        <w:t>- Tool: Powtoon for animated character storytelling.</w:t>
      </w:r>
    </w:p>
    <w:p>
      <w:pPr>
        <w:pStyle w:val="Heading3"/>
      </w:pPr>
      <w:r>
        <w:t>🇹🇷 Turkey</w:t>
      </w:r>
    </w:p>
    <w:p>
      <w:r>
        <w:t>- Suggested focus: Elements significant to Turkey (e.g., Boron, Chromium).</w:t>
        <w:br/>
        <w:t>- Tool: Canva infographic storytelling.</w:t>
      </w:r>
    </w:p>
    <w:p>
      <w:pPr>
        <w:pStyle w:val="Heading3"/>
      </w:pPr>
      <w:r>
        <w:t>🇲🇰 North Macedonia</w:t>
      </w:r>
    </w:p>
    <w:p>
      <w:r>
        <w:t>- Suggested focus: Elements in Balkan mining or agriculture (e.g., Iron, Copper).</w:t>
        <w:br/>
        <w:t>- Tool: Animaker for animated element stories.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